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76" w:rsidRDefault="00FF7997" w:rsidP="00FF7997">
      <w:pPr>
        <w:pStyle w:val="ListParagraph"/>
        <w:numPr>
          <w:ilvl w:val="0"/>
          <w:numId w:val="1"/>
        </w:numPr>
      </w:pPr>
      <w:r>
        <w:t xml:space="preserve">How were migrants expected to do under the </w:t>
      </w:r>
      <w:r w:rsidR="00C26ACC">
        <w:t>‘Assimilation policy</w:t>
      </w:r>
    </w:p>
    <w:p w:rsidR="00C26ACC" w:rsidRDefault="00C26ACC" w:rsidP="00C26ACC">
      <w:pPr>
        <w:pStyle w:val="ListParagraph"/>
      </w:pPr>
    </w:p>
    <w:p w:rsidR="00FF7997" w:rsidRDefault="00FF7997" w:rsidP="00FF7997">
      <w:pPr>
        <w:pStyle w:val="ListParagraph"/>
        <w:numPr>
          <w:ilvl w:val="0"/>
          <w:numId w:val="1"/>
        </w:numPr>
      </w:pPr>
      <w:r>
        <w:t>What was the ‘good neighbour movement’ in the 1950s/1960s and what did it aim to achieve?</w:t>
      </w:r>
    </w:p>
    <w:p w:rsidR="00C26ACC" w:rsidRDefault="00C26ACC" w:rsidP="00C26ACC">
      <w:pPr>
        <w:pStyle w:val="ListParagraph"/>
      </w:pPr>
      <w:bookmarkStart w:id="0" w:name="_GoBack"/>
      <w:bookmarkEnd w:id="0"/>
    </w:p>
    <w:p w:rsidR="00C26ACC" w:rsidRDefault="00C26ACC" w:rsidP="00FF7997">
      <w:pPr>
        <w:pStyle w:val="ListParagraph"/>
        <w:numPr>
          <w:ilvl w:val="0"/>
          <w:numId w:val="1"/>
        </w:numPr>
      </w:pPr>
      <w:r>
        <w:t>Outline the major differences between Australia’s Assimilation policy and Multiculturalism policy.</w:t>
      </w:r>
    </w:p>
    <w:p w:rsidR="00FF7997" w:rsidRDefault="00FF7997" w:rsidP="00FF7997">
      <w:pPr>
        <w:pStyle w:val="ListParagraph"/>
        <w:numPr>
          <w:ilvl w:val="0"/>
          <w:numId w:val="1"/>
        </w:numPr>
      </w:pPr>
      <w:r w:rsidRPr="00FF7997">
        <w:rPr>
          <w:lang w:val="en"/>
        </w:rPr>
        <w:t xml:space="preserve">The </w:t>
      </w:r>
      <w:r w:rsidRPr="00FF7997">
        <w:rPr>
          <w:rStyle w:val="Emphasis"/>
          <w:lang w:val="en"/>
        </w:rPr>
        <w:t>National Agenda</w:t>
      </w:r>
      <w:r w:rsidRPr="00FF7997">
        <w:rPr>
          <w:lang w:val="en"/>
        </w:rPr>
        <w:t xml:space="preserve"> defined the fundamental principles of multiculturalism based on </w:t>
      </w:r>
      <w:r w:rsidRPr="00FF7997">
        <w:rPr>
          <w:lang w:val="en"/>
        </w:rPr>
        <w:t xml:space="preserve">what </w:t>
      </w:r>
      <w:r w:rsidRPr="00FF7997">
        <w:rPr>
          <w:lang w:val="en"/>
        </w:rPr>
        <w:t>three rights and three obligations:</w:t>
      </w:r>
    </w:p>
    <w:p w:rsidR="00FF7997" w:rsidRPr="00FF7997" w:rsidRDefault="00FF7997">
      <w:pPr>
        <w:rPr>
          <w:sz w:val="16"/>
        </w:rPr>
      </w:pPr>
      <w:hyperlink r:id="rId5" w:history="1">
        <w:r w:rsidRPr="00FF7997">
          <w:rPr>
            <w:rStyle w:val="Hyperlink"/>
            <w:sz w:val="16"/>
          </w:rPr>
          <w:t>http://www.multiculturalaustralia.edu.au/library/media/Timeline-Commentary/id/11.Welcoming-new-migrants-as-New-Australians-</w:t>
        </w:r>
      </w:hyperlink>
    </w:p>
    <w:p w:rsidR="00FF7997" w:rsidRDefault="00FF7997"/>
    <w:p w:rsidR="00FF7997" w:rsidRDefault="00FF7997"/>
    <w:p w:rsidR="00FF7997" w:rsidRDefault="00FF7997">
      <w:hyperlink r:id="rId6" w:history="1">
        <w:r w:rsidRPr="003C60B2">
          <w:rPr>
            <w:rStyle w:val="Hyperlink"/>
          </w:rPr>
          <w:t>http://www.aph.gov.au/About_Parliament/Parliamentary_Departments/Parliamentary_Library/pubs/rp/rp1011/11rp06#_Toc275248120</w:t>
        </w:r>
      </w:hyperlink>
    </w:p>
    <w:p w:rsidR="00FF7997" w:rsidRDefault="00FF7997">
      <w:hyperlink r:id="rId7" w:history="1">
        <w:r w:rsidRPr="003C60B2">
          <w:rPr>
            <w:rStyle w:val="Hyperlink"/>
          </w:rPr>
          <w:t>http://www.abc.net.au/radionational/programs/mongrelnation/4806718</w:t>
        </w:r>
      </w:hyperlink>
    </w:p>
    <w:p w:rsidR="00FF7997" w:rsidRDefault="00FF7997">
      <w:r w:rsidRPr="00FF7997">
        <w:t>https://www.dss.gov.au/our-responsibilities/settlement-and-multicultural-affairs/publications/fact-sheet-australias-multicultural-policy</w:t>
      </w:r>
    </w:p>
    <w:sectPr w:rsidR="00FF79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33C71"/>
    <w:multiLevelType w:val="hybridMultilevel"/>
    <w:tmpl w:val="524CB9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97"/>
    <w:rsid w:val="000D33AB"/>
    <w:rsid w:val="0051238C"/>
    <w:rsid w:val="009C1976"/>
    <w:rsid w:val="00C26ACC"/>
    <w:rsid w:val="00CA7AEF"/>
    <w:rsid w:val="00E4399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961F6-BE11-4E90-AA1B-962D2DAA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99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F7997"/>
    <w:rPr>
      <w:i/>
      <w:iCs/>
    </w:rPr>
  </w:style>
  <w:style w:type="paragraph" w:styleId="ListParagraph">
    <w:name w:val="List Paragraph"/>
    <w:basedOn w:val="Normal"/>
    <w:uiPriority w:val="34"/>
    <w:qFormat/>
    <w:rsid w:val="00FF7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c.net.au/radionational/programs/mongrelnation/4806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h.gov.au/About_Parliament/Parliamentary_Departments/Parliamentary_Library/pubs/rp/rp1011/11rp06#_Toc275248120" TargetMode="External"/><Relationship Id="rId5" Type="http://schemas.openxmlformats.org/officeDocument/2006/relationships/hyperlink" Target="http://www.multiculturalaustralia.edu.au/library/media/Timeline-Commentary/id/11.Welcoming-new-migrants-as-New-Australians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Jasmyn Ridings</dc:creator>
  <cp:keywords/>
  <dc:description/>
  <cp:lastModifiedBy>Jasmyn Ridings</cp:lastModifiedBy>
  <cp:revision>2</cp:revision>
  <cp:lastPrinted>2016-06-15T01:09:00Z</cp:lastPrinted>
  <dcterms:created xsi:type="dcterms:W3CDTF">2016-06-15T00:15:00Z</dcterms:created>
  <dcterms:modified xsi:type="dcterms:W3CDTF">2016-06-16T00:09:00Z</dcterms:modified>
</cp:coreProperties>
</file>